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</w:rPr>
      </w:pPr>
      <w:bookmarkStart w:id="0" w:name="_Hlk487125941"/>
      <w:bookmarkEnd w:id="0"/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8"/>
          <w:szCs w:val="48"/>
        </w:rPr>
      </w:pPr>
      <w:r>
        <w:rPr>
          <w:rFonts w:ascii="Times New Roman" w:hAnsi="Times New Roman" w:eastAsia="黑体"/>
          <w:sz w:val="48"/>
          <w:szCs w:val="48"/>
        </w:rPr>
        <w:t>高校研究生院管理信息系统软件</w:t>
      </w:r>
    </w:p>
    <w:p>
      <w:pPr>
        <w:jc w:val="center"/>
        <w:rPr>
          <w:rFonts w:ascii="Times New Roman" w:hAnsi="Times New Roman" w:eastAsia="黑体"/>
          <w:sz w:val="48"/>
          <w:szCs w:val="48"/>
        </w:rPr>
      </w:pPr>
      <w:r>
        <w:rPr>
          <w:rFonts w:ascii="Times New Roman" w:hAnsi="Times New Roman" w:eastAsia="黑体"/>
          <w:sz w:val="48"/>
          <w:szCs w:val="48"/>
        </w:rPr>
        <w:t>学生端</w:t>
      </w:r>
    </w:p>
    <w:p>
      <w:pPr>
        <w:jc w:val="center"/>
        <w:rPr>
          <w:rFonts w:ascii="Times New Roman" w:hAnsi="Times New Roman" w:eastAsia="黑体"/>
          <w:sz w:val="48"/>
          <w:szCs w:val="48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hint="eastAsia" w:ascii="Times New Roman" w:hAnsi="Times New Roman" w:eastAsia="黑体"/>
          <w:sz w:val="44"/>
          <w:szCs w:val="44"/>
        </w:rPr>
        <w:t>版本：G</w:t>
      </w:r>
      <w:r>
        <w:rPr>
          <w:rFonts w:ascii="Times New Roman" w:hAnsi="Times New Roman" w:eastAsia="黑体"/>
          <w:sz w:val="44"/>
          <w:szCs w:val="44"/>
        </w:rPr>
        <w:t>MIS</w:t>
      </w:r>
      <w:r>
        <w:rPr>
          <w:rFonts w:hint="eastAsia" w:ascii="Times New Roman" w:hAnsi="Times New Roman" w:eastAsia="黑体"/>
          <w:sz w:val="44"/>
          <w:szCs w:val="44"/>
        </w:rPr>
        <w:t>5.0</w:t>
      </w:r>
    </w:p>
    <w:p>
      <w:pPr>
        <w:jc w:val="center"/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>
      <w:pPr>
        <w:rPr>
          <w:rFonts w:ascii="Times New Roman" w:hAnsi="Times New Roman" w:eastAsia="黑体"/>
          <w:sz w:val="44"/>
          <w:szCs w:val="44"/>
        </w:rPr>
      </w:pPr>
    </w:p>
    <w:p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56" w:name="_GoBack"/>
      <w:bookmarkEnd w:id="56"/>
    </w:p>
    <w:sdt>
      <w:sdtPr>
        <w:rPr>
          <w:rFonts w:ascii="等线" w:hAnsi="等线" w:eastAsia="等线" w:cs="Times New Roman"/>
          <w:color w:val="auto"/>
          <w:kern w:val="2"/>
          <w:sz w:val="21"/>
          <w:szCs w:val="22"/>
          <w:lang w:val="zh-CN"/>
        </w:rPr>
        <w:id w:val="2100676343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"_Toc515824411" </w:instrText>
          </w:r>
          <w:r>
            <w:fldChar w:fldCharType="separate"/>
          </w:r>
          <w:r>
            <w:rPr>
              <w:rStyle w:val="11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_Toc515824411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"_Toc515824412" </w:instrText>
          </w:r>
          <w:r>
            <w:fldChar w:fldCharType="separate"/>
          </w:r>
          <w:r>
            <w:rPr>
              <w:rStyle w:val="11"/>
            </w:rPr>
            <w:t>1.1用户登录</w:t>
          </w:r>
          <w:r>
            <w:tab/>
          </w:r>
          <w:r>
            <w:fldChar w:fldCharType="begin"/>
          </w:r>
          <w:r>
            <w:instrText xml:space="preserve"> PAGEREF _Toc515824412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"_Toc515824413" </w:instrText>
          </w:r>
          <w:r>
            <w:fldChar w:fldCharType="separate"/>
          </w:r>
          <w:r>
            <w:rPr>
              <w:rStyle w:val="11"/>
            </w:rPr>
            <w:t>2.首页</w:t>
          </w:r>
          <w:r>
            <w:tab/>
          </w:r>
          <w:r>
            <w:fldChar w:fldCharType="begin"/>
          </w:r>
          <w:r>
            <w:instrText xml:space="preserve"> PAGEREF _Toc515824413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"_Toc515824414" </w:instrText>
          </w:r>
          <w:r>
            <w:fldChar w:fldCharType="separate"/>
          </w:r>
          <w:r>
            <w:rPr>
              <w:rStyle w:val="11"/>
            </w:rPr>
            <w:t>2.1首页功能</w:t>
          </w:r>
          <w:r>
            <w:tab/>
          </w:r>
          <w:r>
            <w:fldChar w:fldCharType="begin"/>
          </w:r>
          <w:r>
            <w:instrText xml:space="preserve"> PAGEREF _Toc515824414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"_Toc515824415" </w:instrText>
          </w:r>
          <w:r>
            <w:fldChar w:fldCharType="separate"/>
          </w:r>
          <w:r>
            <w:rPr>
              <w:rStyle w:val="11"/>
            </w:rPr>
            <w:t>3.个人管理</w:t>
          </w:r>
          <w:r>
            <w:tab/>
          </w:r>
          <w:r>
            <w:fldChar w:fldCharType="begin"/>
          </w:r>
          <w:r>
            <w:instrText xml:space="preserve"> PAGEREF _Toc515824415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"_Toc515824416" </w:instrText>
          </w:r>
          <w:r>
            <w:fldChar w:fldCharType="separate"/>
          </w:r>
          <w:r>
            <w:rPr>
              <w:rStyle w:val="11"/>
            </w:rPr>
            <w:t>3.1学业进程查看</w:t>
          </w:r>
          <w:r>
            <w:tab/>
          </w:r>
          <w:r>
            <w:fldChar w:fldCharType="begin"/>
          </w:r>
          <w:r>
            <w:instrText xml:space="preserve"> PAGEREF _Toc515824416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"_Toc515824417" </w:instrText>
          </w:r>
          <w:r>
            <w:fldChar w:fldCharType="separate"/>
          </w:r>
          <w:r>
            <w:rPr>
              <w:rStyle w:val="11"/>
            </w:rPr>
            <w:t>3.2学期报到注册</w:t>
          </w:r>
          <w:r>
            <w:tab/>
          </w:r>
          <w:r>
            <w:fldChar w:fldCharType="begin"/>
          </w:r>
          <w:r>
            <w:instrText xml:space="preserve"> PAGEREF _Toc515824417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"_Toc515824418" </w:instrText>
          </w:r>
          <w:r>
            <w:fldChar w:fldCharType="separate"/>
          </w:r>
          <w:r>
            <w:rPr>
              <w:rStyle w:val="11"/>
            </w:rPr>
            <w:t>3.3个人信息管理</w:t>
          </w:r>
          <w:r>
            <w:tab/>
          </w:r>
          <w:r>
            <w:fldChar w:fldCharType="begin"/>
          </w:r>
          <w:r>
            <w:instrText xml:space="preserve"> PAGEREF _Toc515824418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"_Toc515824419" </w:instrText>
          </w:r>
          <w:r>
            <w:fldChar w:fldCharType="separate"/>
          </w:r>
          <w:r>
            <w:rPr>
              <w:rStyle w:val="11"/>
            </w:rPr>
            <w:t>3.4个人信息维护</w:t>
          </w:r>
          <w:r>
            <w:tab/>
          </w:r>
          <w:r>
            <w:fldChar w:fldCharType="begin"/>
          </w:r>
          <w:r>
            <w:instrText xml:space="preserve"> PAGEREF _Toc515824419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"_Toc515824420" </w:instrText>
          </w:r>
          <w:r>
            <w:fldChar w:fldCharType="separate"/>
          </w:r>
          <w:r>
            <w:rPr>
              <w:rStyle w:val="11"/>
            </w:rPr>
            <w:t>3.5学生入学登记</w:t>
          </w:r>
          <w:r>
            <w:tab/>
          </w:r>
          <w:r>
            <w:fldChar w:fldCharType="begin"/>
          </w:r>
          <w:r>
            <w:instrText xml:space="preserve"> PAGEREF _Toc515824420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"_Toc515824421" </w:instrText>
          </w:r>
          <w:r>
            <w:fldChar w:fldCharType="separate"/>
          </w:r>
          <w:r>
            <w:rPr>
              <w:rStyle w:val="11"/>
            </w:rPr>
            <w:t>3.6乘车区间维护</w:t>
          </w:r>
          <w:r>
            <w:tab/>
          </w:r>
          <w:r>
            <w:fldChar w:fldCharType="begin"/>
          </w:r>
          <w:r>
            <w:instrText xml:space="preserve"> PAGEREF _Toc515824421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"_Toc515824422" </w:instrText>
          </w:r>
          <w:r>
            <w:fldChar w:fldCharType="separate"/>
          </w:r>
          <w:r>
            <w:rPr>
              <w:rStyle w:val="11"/>
            </w:rPr>
            <w:t>3.7信息修改申请</w:t>
          </w:r>
          <w:r>
            <w:tab/>
          </w:r>
          <w:r>
            <w:fldChar w:fldCharType="begin"/>
          </w:r>
          <w:r>
            <w:instrText xml:space="preserve"> PAGEREF _Toc515824422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"_Toc515824423" </w:instrText>
          </w:r>
          <w:r>
            <w:fldChar w:fldCharType="separate"/>
          </w:r>
          <w:r>
            <w:rPr>
              <w:rStyle w:val="11"/>
            </w:rPr>
            <w:t>3.8证件补办申请</w:t>
          </w:r>
          <w:r>
            <w:tab/>
          </w:r>
          <w:r>
            <w:fldChar w:fldCharType="begin"/>
          </w:r>
          <w:r>
            <w:instrText xml:space="preserve"> PAGEREF _Toc515824423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"_Toc515824424" </w:instrText>
          </w:r>
          <w:r>
            <w:fldChar w:fldCharType="separate"/>
          </w:r>
          <w:r>
            <w:rPr>
              <w:rStyle w:val="11"/>
            </w:rPr>
            <w:t>3.9师生互选申请</w:t>
          </w:r>
          <w:r>
            <w:tab/>
          </w:r>
          <w:r>
            <w:fldChar w:fldCharType="begin"/>
          </w:r>
          <w:r>
            <w:instrText xml:space="preserve"> PAGEREF _Toc515824424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"_Toc515824425" </w:instrText>
          </w:r>
          <w:r>
            <w:fldChar w:fldCharType="separate"/>
          </w:r>
          <w:r>
            <w:rPr>
              <w:rStyle w:val="11"/>
            </w:rPr>
            <w:t>3.10学籍异动申请</w:t>
          </w:r>
          <w:r>
            <w:tab/>
          </w:r>
          <w:r>
            <w:fldChar w:fldCharType="begin"/>
          </w:r>
          <w:r>
            <w:instrText xml:space="preserve"> PAGEREF _Toc515824425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"_Toc515824426" </w:instrText>
          </w:r>
          <w:r>
            <w:fldChar w:fldCharType="separate"/>
          </w:r>
          <w:r>
            <w:rPr>
              <w:rStyle w:val="11"/>
            </w:rPr>
            <w:t>3.11等级考试管理</w:t>
          </w:r>
          <w:r>
            <w:tab/>
          </w:r>
          <w:r>
            <w:fldChar w:fldCharType="begin"/>
          </w:r>
          <w:r>
            <w:instrText xml:space="preserve"> PAGEREF _Toc515824426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"_Toc515824427" </w:instrText>
          </w:r>
          <w:r>
            <w:fldChar w:fldCharType="separate"/>
          </w:r>
          <w:r>
            <w:rPr>
              <w:rStyle w:val="11"/>
            </w:rPr>
            <w:t>3.12等级考试成绩</w:t>
          </w:r>
          <w:r>
            <w:tab/>
          </w:r>
          <w:r>
            <w:fldChar w:fldCharType="begin"/>
          </w:r>
          <w:r>
            <w:instrText xml:space="preserve"> PAGEREF _Toc515824427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"_Toc515824428" </w:instrText>
          </w:r>
          <w:r>
            <w:fldChar w:fldCharType="separate"/>
          </w:r>
          <w:r>
            <w:rPr>
              <w:rStyle w:val="11"/>
            </w:rPr>
            <w:t>3.13照片信息核对</w:t>
          </w:r>
          <w:r>
            <w:tab/>
          </w:r>
          <w:r>
            <w:fldChar w:fldCharType="begin"/>
          </w:r>
          <w:r>
            <w:instrText xml:space="preserve"> PAGEREF _Toc515824428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"_Toc515824429" </w:instrText>
          </w:r>
          <w:r>
            <w:fldChar w:fldCharType="separate"/>
          </w:r>
          <w:r>
            <w:rPr>
              <w:rStyle w:val="11"/>
            </w:rPr>
            <w:t>3.14网上考试测评</w:t>
          </w:r>
          <w:r>
            <w:tab/>
          </w:r>
          <w:r>
            <w:fldChar w:fldCharType="begin"/>
          </w:r>
          <w:r>
            <w:instrText xml:space="preserve"> PAGEREF _Toc515824429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"_Toc515824430" </w:instrText>
          </w:r>
          <w:r>
            <w:fldChar w:fldCharType="separate"/>
          </w:r>
          <w:r>
            <w:rPr>
              <w:rStyle w:val="11"/>
            </w:rPr>
            <w:t>4.培养管理</w:t>
          </w:r>
          <w:r>
            <w:tab/>
          </w:r>
          <w:r>
            <w:fldChar w:fldCharType="begin"/>
          </w:r>
          <w:r>
            <w:instrText xml:space="preserve"> PAGEREF _Toc515824430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"_Toc515824431" </w:instrText>
          </w:r>
          <w:r>
            <w:fldChar w:fldCharType="separate"/>
          </w:r>
          <w:r>
            <w:rPr>
              <w:rStyle w:val="11"/>
            </w:rPr>
            <w:t>4.1培养方案查看</w:t>
          </w:r>
          <w:r>
            <w:tab/>
          </w:r>
          <w:r>
            <w:fldChar w:fldCharType="begin"/>
          </w:r>
          <w:r>
            <w:instrText xml:space="preserve"> PAGEREF _Toc515824431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"_Toc515824432" </w:instrText>
          </w:r>
          <w:r>
            <w:fldChar w:fldCharType="separate"/>
          </w:r>
          <w:r>
            <w:rPr>
              <w:rStyle w:val="11"/>
            </w:rPr>
            <w:t>4.2培养计划提交</w:t>
          </w:r>
          <w:r>
            <w:tab/>
          </w:r>
          <w:r>
            <w:fldChar w:fldCharType="begin"/>
          </w:r>
          <w:r>
            <w:instrText xml:space="preserve"> PAGEREF _Toc515824432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"_Toc515824433" </w:instrText>
          </w:r>
          <w:r>
            <w:fldChar w:fldCharType="separate"/>
          </w:r>
          <w:r>
            <w:rPr>
              <w:rStyle w:val="11"/>
            </w:rPr>
            <w:t>4.3培养计划查询</w:t>
          </w:r>
          <w:r>
            <w:tab/>
          </w:r>
          <w:r>
            <w:fldChar w:fldCharType="begin"/>
          </w:r>
          <w:r>
            <w:instrText xml:space="preserve"> PAGEREF _Toc515824433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"_Toc515824434" </w:instrText>
          </w:r>
          <w:r>
            <w:fldChar w:fldCharType="separate"/>
          </w:r>
          <w:r>
            <w:rPr>
              <w:rStyle w:val="11"/>
            </w:rPr>
            <w:t>4.4课程免修申请</w:t>
          </w:r>
          <w:r>
            <w:tab/>
          </w:r>
          <w:r>
            <w:fldChar w:fldCharType="begin"/>
          </w:r>
          <w:r>
            <w:instrText xml:space="preserve"> PAGEREF _Toc515824434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"_Toc515824435" </w:instrText>
          </w:r>
          <w:r>
            <w:fldChar w:fldCharType="separate"/>
          </w:r>
          <w:r>
            <w:rPr>
              <w:rStyle w:val="11"/>
            </w:rPr>
            <w:t>4.5学生网上选课</w:t>
          </w:r>
          <w:r>
            <w:tab/>
          </w:r>
          <w:r>
            <w:fldChar w:fldCharType="begin"/>
          </w:r>
          <w:r>
            <w:instrText xml:space="preserve"> PAGEREF _Toc515824435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"_Toc515824436" </w:instrText>
          </w:r>
          <w:r>
            <w:fldChar w:fldCharType="separate"/>
          </w:r>
          <w:r>
            <w:rPr>
              <w:rStyle w:val="11"/>
            </w:rPr>
            <w:t>4.6选课结果查询</w:t>
          </w:r>
          <w:r>
            <w:tab/>
          </w:r>
          <w:r>
            <w:fldChar w:fldCharType="begin"/>
          </w:r>
          <w:r>
            <w:instrText xml:space="preserve"> PAGEREF _Toc515824436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"_Toc515824437" </w:instrText>
          </w:r>
          <w:r>
            <w:fldChar w:fldCharType="separate"/>
          </w:r>
          <w:r>
            <w:rPr>
              <w:rStyle w:val="11"/>
            </w:rPr>
            <w:t>4.7学生课表查询</w:t>
          </w:r>
          <w:r>
            <w:tab/>
          </w:r>
          <w:r>
            <w:fldChar w:fldCharType="begin"/>
          </w:r>
          <w:r>
            <w:instrText xml:space="preserve"> PAGEREF _Toc515824437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"_Toc515824438" </w:instrText>
          </w:r>
          <w:r>
            <w:fldChar w:fldCharType="separate"/>
          </w:r>
          <w:r>
            <w:rPr>
              <w:rStyle w:val="11"/>
            </w:rPr>
            <w:t>4.8课程成绩查询</w:t>
          </w:r>
          <w:r>
            <w:tab/>
          </w:r>
          <w:r>
            <w:fldChar w:fldCharType="begin"/>
          </w:r>
          <w:r>
            <w:instrText xml:space="preserve"> PAGEREF _Toc515824438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"_Toc515824439" </w:instrText>
          </w:r>
          <w:r>
            <w:fldChar w:fldCharType="separate"/>
          </w:r>
          <w:r>
            <w:rPr>
              <w:rStyle w:val="11"/>
            </w:rPr>
            <w:t>4.9重缓补考申请</w:t>
          </w:r>
          <w:r>
            <w:tab/>
          </w:r>
          <w:r>
            <w:fldChar w:fldCharType="begin"/>
          </w:r>
          <w:r>
            <w:instrText xml:space="preserve"> PAGEREF _Toc515824439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"_Toc515824440" </w:instrText>
          </w:r>
          <w:r>
            <w:fldChar w:fldCharType="separate"/>
          </w:r>
          <w:r>
            <w:rPr>
              <w:rStyle w:val="11"/>
            </w:rPr>
            <w:t>4.10课程教学评价</w:t>
          </w:r>
          <w:r>
            <w:tab/>
          </w:r>
          <w:r>
            <w:fldChar w:fldCharType="begin"/>
          </w:r>
          <w:r>
            <w:instrText xml:space="preserve"> PAGEREF _Toc515824440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"_Toc515824441" </w:instrText>
          </w:r>
          <w:r>
            <w:fldChar w:fldCharType="separate"/>
          </w:r>
          <w:r>
            <w:rPr>
              <w:rStyle w:val="11"/>
            </w:rPr>
            <w:t>4.11培养环节管理</w:t>
          </w:r>
          <w:r>
            <w:tab/>
          </w:r>
          <w:r>
            <w:fldChar w:fldCharType="begin"/>
          </w:r>
          <w:r>
            <w:instrText xml:space="preserve"> PAGEREF _Toc515824441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"_Toc515824442" </w:instrText>
          </w:r>
          <w:r>
            <w:fldChar w:fldCharType="separate"/>
          </w:r>
          <w:r>
            <w:rPr>
              <w:rStyle w:val="11"/>
            </w:rPr>
            <w:t>4.12中期考核登记</w:t>
          </w:r>
          <w:r>
            <w:tab/>
          </w:r>
          <w:r>
            <w:fldChar w:fldCharType="begin"/>
          </w:r>
          <w:r>
            <w:instrText xml:space="preserve"> PAGEREF _Toc515824442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"_Toc515824443" </w:instrText>
          </w:r>
          <w:r>
            <w:fldChar w:fldCharType="separate"/>
          </w:r>
          <w:r>
            <w:rPr>
              <w:rStyle w:val="11"/>
            </w:rPr>
            <w:t>4.13国外访学申请</w:t>
          </w:r>
          <w:r>
            <w:tab/>
          </w:r>
          <w:r>
            <w:fldChar w:fldCharType="begin"/>
          </w:r>
          <w:r>
            <w:instrText xml:space="preserve"> PAGEREF _Toc515824443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"_Toc515824444" </w:instrText>
          </w:r>
          <w:r>
            <w:fldChar w:fldCharType="separate"/>
          </w:r>
          <w:r>
            <w:rPr>
              <w:rStyle w:val="11"/>
            </w:rPr>
            <w:t>5.研工管理</w:t>
          </w:r>
          <w:r>
            <w:tab/>
          </w:r>
          <w:r>
            <w:fldChar w:fldCharType="begin"/>
          </w:r>
          <w:r>
            <w:instrText xml:space="preserve"> PAGEREF _Toc515824444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"_Toc515824445" </w:instrText>
          </w:r>
          <w:r>
            <w:fldChar w:fldCharType="separate"/>
          </w:r>
          <w:r>
            <w:rPr>
              <w:rStyle w:val="11"/>
            </w:rPr>
            <w:t>5.1学年鉴定登记</w:t>
          </w:r>
          <w:r>
            <w:tab/>
          </w:r>
          <w:r>
            <w:fldChar w:fldCharType="begin"/>
          </w:r>
          <w:r>
            <w:instrText xml:space="preserve"> PAGEREF _Toc515824445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"_Toc515824446" </w:instrText>
          </w:r>
          <w:r>
            <w:fldChar w:fldCharType="separate"/>
          </w:r>
          <w:r>
            <w:rPr>
              <w:rStyle w:val="11"/>
            </w:rPr>
            <w:t>5.2评优评干申请</w:t>
          </w:r>
          <w:r>
            <w:tab/>
          </w:r>
          <w:r>
            <w:fldChar w:fldCharType="begin"/>
          </w:r>
          <w:r>
            <w:instrText xml:space="preserve"> PAGEREF _Toc515824446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"_Toc515824447" </w:instrText>
          </w:r>
          <w:r>
            <w:fldChar w:fldCharType="separate"/>
          </w:r>
          <w:r>
            <w:rPr>
              <w:rStyle w:val="11"/>
            </w:rPr>
            <w:t>5.3困难资助申请</w:t>
          </w:r>
          <w:r>
            <w:tab/>
          </w:r>
          <w:r>
            <w:fldChar w:fldCharType="begin"/>
          </w:r>
          <w:r>
            <w:instrText xml:space="preserve"> PAGEREF _Toc515824447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"_Toc515824448" </w:instrText>
          </w:r>
          <w:r>
            <w:fldChar w:fldCharType="separate"/>
          </w:r>
          <w:r>
            <w:rPr>
              <w:rStyle w:val="11"/>
            </w:rPr>
            <w:t>5.4奖学金申请</w:t>
          </w:r>
          <w:r>
            <w:tab/>
          </w:r>
          <w:r>
            <w:fldChar w:fldCharType="begin"/>
          </w:r>
          <w:r>
            <w:instrText xml:space="preserve"> PAGEREF _Toc515824448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"_Toc515824449" </w:instrText>
          </w:r>
          <w:r>
            <w:fldChar w:fldCharType="separate"/>
          </w:r>
          <w:r>
            <w:rPr>
              <w:rStyle w:val="11"/>
            </w:rPr>
            <w:t>5.5助学金发放查询</w:t>
          </w:r>
          <w:r>
            <w:tab/>
          </w:r>
          <w:r>
            <w:fldChar w:fldCharType="begin"/>
          </w:r>
          <w:r>
            <w:instrText xml:space="preserve"> PAGEREF _Toc515824449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"_Toc515824450" </w:instrText>
          </w:r>
          <w:r>
            <w:fldChar w:fldCharType="separate"/>
          </w:r>
          <w:r>
            <w:rPr>
              <w:rStyle w:val="11"/>
            </w:rPr>
            <w:t>5.6学生医保申请</w:t>
          </w:r>
          <w:r>
            <w:tab/>
          </w:r>
          <w:r>
            <w:fldChar w:fldCharType="begin"/>
          </w:r>
          <w:r>
            <w:instrText xml:space="preserve"> PAGEREF _Toc515824450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"_Toc515824451" </w:instrText>
          </w:r>
          <w:r>
            <w:fldChar w:fldCharType="separate"/>
          </w:r>
          <w:r>
            <w:rPr>
              <w:rStyle w:val="11"/>
            </w:rPr>
            <w:t>5.7三助岗位申请</w:t>
          </w:r>
          <w:r>
            <w:tab/>
          </w:r>
          <w:r>
            <w:fldChar w:fldCharType="begin"/>
          </w:r>
          <w:r>
            <w:instrText xml:space="preserve"> PAGEREF _Toc515824451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"_Toc515824452" </w:instrText>
          </w:r>
          <w:r>
            <w:fldChar w:fldCharType="separate"/>
          </w:r>
          <w:r>
            <w:rPr>
              <w:rStyle w:val="11"/>
            </w:rPr>
            <w:t>6.科研管理</w:t>
          </w:r>
          <w:r>
            <w:tab/>
          </w:r>
          <w:r>
            <w:fldChar w:fldCharType="begin"/>
          </w:r>
          <w:r>
            <w:instrText xml:space="preserve"> PAGEREF _Toc515824452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"_Toc515824453" </w:instrText>
          </w:r>
          <w:r>
            <w:fldChar w:fldCharType="separate"/>
          </w:r>
          <w:r>
            <w:rPr>
              <w:rStyle w:val="11"/>
            </w:rPr>
            <w:t>6.1发表论文登记</w:t>
          </w:r>
          <w:r>
            <w:tab/>
          </w:r>
          <w:r>
            <w:fldChar w:fldCharType="begin"/>
          </w:r>
          <w:r>
            <w:instrText xml:space="preserve"> PAGEREF _Toc515824453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"_Toc515824454" </w:instrText>
          </w:r>
          <w:r>
            <w:fldChar w:fldCharType="separate"/>
          </w:r>
          <w:r>
            <w:rPr>
              <w:rStyle w:val="11"/>
            </w:rPr>
            <w:t>6.2科研成果登记</w:t>
          </w:r>
          <w:r>
            <w:tab/>
          </w:r>
          <w:r>
            <w:fldChar w:fldCharType="begin"/>
          </w:r>
          <w:r>
            <w:instrText xml:space="preserve"> PAGEREF _Toc515824454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"_Toc515824455" </w:instrText>
          </w:r>
          <w:r>
            <w:fldChar w:fldCharType="separate"/>
          </w:r>
          <w:r>
            <w:rPr>
              <w:rStyle w:val="11"/>
            </w:rPr>
            <w:t>6.3专利情况登记</w:t>
          </w:r>
          <w:r>
            <w:tab/>
          </w:r>
          <w:r>
            <w:fldChar w:fldCharType="begin"/>
          </w:r>
          <w:r>
            <w:instrText xml:space="preserve"> PAGEREF _Toc515824455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"_Toc515824456" </w:instrText>
          </w:r>
          <w:r>
            <w:fldChar w:fldCharType="separate"/>
          </w:r>
          <w:r>
            <w:rPr>
              <w:rStyle w:val="11"/>
            </w:rPr>
            <w:t>6.4著作教材登记</w:t>
          </w:r>
          <w:r>
            <w:tab/>
          </w:r>
          <w:r>
            <w:fldChar w:fldCharType="begin"/>
          </w:r>
          <w:r>
            <w:instrText xml:space="preserve"> PAGEREF _Toc515824456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"_Toc515824457" </w:instrText>
          </w:r>
          <w:r>
            <w:fldChar w:fldCharType="separate"/>
          </w:r>
          <w:r>
            <w:rPr>
              <w:rStyle w:val="11"/>
            </w:rPr>
            <w:t>6.5获奖情况登记</w:t>
          </w:r>
          <w:r>
            <w:tab/>
          </w:r>
          <w:r>
            <w:fldChar w:fldCharType="begin"/>
          </w:r>
          <w:r>
            <w:instrText xml:space="preserve"> PAGEREF _Toc515824457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"_Toc515824458" </w:instrText>
          </w:r>
          <w:r>
            <w:fldChar w:fldCharType="separate"/>
          </w:r>
          <w:r>
            <w:rPr>
              <w:rStyle w:val="11"/>
            </w:rPr>
            <w:t>7.毕业与学位</w:t>
          </w:r>
          <w:r>
            <w:tab/>
          </w:r>
          <w:r>
            <w:fldChar w:fldCharType="begin"/>
          </w:r>
          <w:r>
            <w:instrText xml:space="preserve"> PAGEREF _Toc515824458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"_Toc515824459" </w:instrText>
          </w:r>
          <w:r>
            <w:fldChar w:fldCharType="separate"/>
          </w:r>
          <w:r>
            <w:rPr>
              <w:rStyle w:val="11"/>
            </w:rPr>
            <w:t>7.1论文开题申请</w:t>
          </w:r>
          <w:r>
            <w:tab/>
          </w:r>
          <w:r>
            <w:fldChar w:fldCharType="begin"/>
          </w:r>
          <w:r>
            <w:instrText xml:space="preserve"> PAGEREF _Toc515824459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"_Toc515824460" </w:instrText>
          </w:r>
          <w:r>
            <w:fldChar w:fldCharType="separate"/>
          </w:r>
          <w:r>
            <w:rPr>
              <w:rStyle w:val="11"/>
            </w:rPr>
            <w:t>7.2毕业资格自检</w:t>
          </w:r>
          <w:r>
            <w:tab/>
          </w:r>
          <w:r>
            <w:fldChar w:fldCharType="begin"/>
          </w:r>
          <w:r>
            <w:instrText xml:space="preserve"> PAGEREF _Toc515824460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"_Toc515824461" </w:instrText>
          </w:r>
          <w:r>
            <w:fldChar w:fldCharType="separate"/>
          </w:r>
          <w:r>
            <w:rPr>
              <w:rStyle w:val="11"/>
            </w:rPr>
            <w:t>7.3预答辩申请</w:t>
          </w:r>
          <w:r>
            <w:tab/>
          </w:r>
          <w:r>
            <w:fldChar w:fldCharType="begin"/>
          </w:r>
          <w:r>
            <w:instrText xml:space="preserve"> PAGEREF _Toc515824461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"_Toc515824462" </w:instrText>
          </w:r>
          <w:r>
            <w:fldChar w:fldCharType="separate"/>
          </w:r>
          <w:r>
            <w:rPr>
              <w:rStyle w:val="11"/>
            </w:rPr>
            <w:t>7.4论文评阅管理</w:t>
          </w:r>
          <w:r>
            <w:tab/>
          </w:r>
          <w:r>
            <w:fldChar w:fldCharType="begin"/>
          </w:r>
          <w:r>
            <w:instrText xml:space="preserve"> PAGEREF _Toc515824462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"_Toc515824463" </w:instrText>
          </w:r>
          <w:r>
            <w:fldChar w:fldCharType="separate"/>
          </w:r>
          <w:r>
            <w:rPr>
              <w:rStyle w:val="11"/>
            </w:rPr>
            <w:t>7.5学生答辩申请</w:t>
          </w:r>
          <w:r>
            <w:tab/>
          </w:r>
          <w:r>
            <w:fldChar w:fldCharType="begin"/>
          </w:r>
          <w:r>
            <w:instrText xml:space="preserve"> PAGEREF _Toc515824463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"_Toc515824464" </w:instrText>
          </w:r>
          <w:r>
            <w:fldChar w:fldCharType="separate"/>
          </w:r>
          <w:r>
            <w:rPr>
              <w:rStyle w:val="11"/>
            </w:rPr>
            <w:t>7.6授予数据核对</w:t>
          </w:r>
          <w:r>
            <w:tab/>
          </w:r>
          <w:r>
            <w:fldChar w:fldCharType="begin"/>
          </w:r>
          <w:r>
            <w:instrText xml:space="preserve"> PAGEREF _Toc515824464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"_Toc515824465" </w:instrText>
          </w:r>
          <w:r>
            <w:fldChar w:fldCharType="separate"/>
          </w:r>
          <w:r>
            <w:rPr>
              <w:rStyle w:val="11"/>
            </w:rPr>
            <w:t>7.7终版论文上传</w:t>
          </w:r>
          <w:r>
            <w:tab/>
          </w:r>
          <w:r>
            <w:fldChar w:fldCharType="begin"/>
          </w:r>
          <w:r>
            <w:instrText xml:space="preserve"> PAGEREF _Toc515824465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titlePg/>
          <w:docGrid w:type="lines" w:linePitch="312" w:charSpace="0"/>
        </w:sectPr>
      </w:pPr>
    </w:p>
    <w:p>
      <w:pPr>
        <w:rPr>
          <w:rFonts w:ascii="Times New Roman" w:hAnsi="Times New Roman"/>
        </w:rPr>
      </w:pPr>
    </w:p>
    <w:p>
      <w:pPr>
        <w:pStyle w:val="2"/>
      </w:pPr>
      <w:bookmarkStart w:id="1" w:name="_Toc515824411"/>
      <w:r>
        <w:rPr>
          <w:rFonts w:hint="eastAsia"/>
        </w:rPr>
        <w:t>1.登录</w:t>
      </w:r>
      <w:bookmarkEnd w:id="1"/>
    </w:p>
    <w:p>
      <w:pPr>
        <w:pStyle w:val="3"/>
      </w:pPr>
      <w:bookmarkStart w:id="2" w:name="_Toc515824412"/>
      <w:r>
        <w:rPr>
          <w:rFonts w:hint="eastAsia"/>
        </w:rPr>
        <w:t>1.1用户登录</w:t>
      </w:r>
      <w:bookmarkEnd w:id="2"/>
    </w:p>
    <w:p>
      <w:pPr>
        <w:spacing w:line="360" w:lineRule="auto"/>
        <w:ind w:firstLine="420" w:firstLineChars="200"/>
      </w:pPr>
      <w:r>
        <w:rPr>
          <w:rFonts w:hint="eastAsia"/>
        </w:rPr>
        <w:t>功能说明：学生登录研究生管理系统。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操作说明：输入</w:t>
      </w:r>
      <w:r>
        <w:t xml:space="preserve"> </w:t>
      </w:r>
      <w:r>
        <w:rPr>
          <w:rFonts w:hint="eastAsia"/>
        </w:rPr>
        <w:t>url或者根据学校给出的链接，进入研究生管理信息系统登陆界面。输入学号，密码以及验证码，点击登录按钮，进行登录操作。验证成功即可进入管理系统进行相关信息维护操作。</w:t>
      </w:r>
    </w:p>
    <w:p>
      <w:pPr>
        <w:spacing w:line="360" w:lineRule="auto"/>
      </w:pPr>
      <w:r>
        <w:drawing>
          <wp:inline distT="0" distB="0" distL="0" distR="0">
            <wp:extent cx="5274310" cy="2841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：登陆界面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图：欢迎界面</w:t>
      </w:r>
    </w:p>
    <w:p>
      <w:pPr>
        <w:pStyle w:val="2"/>
        <w:spacing w:line="360" w:lineRule="auto"/>
      </w:pPr>
      <w:bookmarkStart w:id="3" w:name="_Toc515824413"/>
      <w:r>
        <w:rPr>
          <w:rFonts w:hint="eastAsia"/>
        </w:rPr>
        <w:t>2.首页</w:t>
      </w:r>
      <w:bookmarkEnd w:id="3"/>
    </w:p>
    <w:p>
      <w:pPr>
        <w:pStyle w:val="3"/>
        <w:spacing w:line="360" w:lineRule="auto"/>
      </w:pPr>
      <w:bookmarkStart w:id="4" w:name="_Toc515824414"/>
      <w:r>
        <w:rPr>
          <w:rFonts w:hint="eastAsia"/>
        </w:rPr>
        <w:t>2.1首页功能</w:t>
      </w:r>
      <w:bookmarkEnd w:id="4"/>
    </w:p>
    <w:p>
      <w:pPr>
        <w:spacing w:line="360" w:lineRule="auto"/>
        <w:ind w:firstLine="420" w:firstLineChars="200"/>
      </w:pPr>
      <w:r>
        <w:rPr>
          <w:rFonts w:hint="eastAsia"/>
        </w:rPr>
        <w:t>功能说明：该部分用于提示以及显示学生学业进程相关信息，包括学生基本信息，学业进程，咨询，申请，学分/计划情况，学业预警等。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操作说明：1区为菜单区域，点击相应的菜单进入各功能界面。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2区为学业流程区域，显示培养流程，业务审核流程及状态，各业务完成情况以及相应的完成时间。</w:t>
      </w:r>
    </w:p>
    <w:p>
      <w:pPr>
        <w:spacing w:line="360" w:lineRule="auto"/>
        <w:ind w:firstLine="420" w:firstLineChars="200"/>
      </w:pPr>
      <w:r>
        <w:t xml:space="preserve">          </w:t>
      </w:r>
      <w:r>
        <w:rPr>
          <w:rFonts w:hint="eastAsia"/>
        </w:rPr>
        <w:t>3区为通知通告，密码修改以及注销退出按钮。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4区为个人基本信息。点击【学业汇总】，【学业任务】进入相应的操作查询界面。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5区为学分完成情况，点击【学分情况】可切换为培养计划完成情况。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6区为学业预警，用于提示警告学生完成相应的学业任务。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7区为咨询以及提交的申请信息。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：首页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图：通知公告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图：密码修改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图：我的申请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图：咨询管理</w:t>
      </w:r>
    </w:p>
    <w:p>
      <w:pPr>
        <w:pStyle w:val="2"/>
        <w:spacing w:line="360" w:lineRule="auto"/>
      </w:pPr>
      <w:bookmarkStart w:id="5" w:name="_Toc515824415"/>
      <w:r>
        <w:rPr>
          <w:rFonts w:hint="eastAsia"/>
        </w:rPr>
        <w:t>3.个人管理</w:t>
      </w:r>
      <w:bookmarkEnd w:id="5"/>
    </w:p>
    <w:p>
      <w:pPr>
        <w:pStyle w:val="3"/>
        <w:spacing w:line="360" w:lineRule="auto"/>
      </w:pPr>
      <w:bookmarkStart w:id="6" w:name="_Toc515824416"/>
      <w:r>
        <w:rPr>
          <w:rFonts w:hint="eastAsia"/>
        </w:rPr>
        <w:t>3.1学业进程查看</w:t>
      </w:r>
      <w:bookmarkEnd w:id="6"/>
    </w:p>
    <w:p>
      <w:pPr>
        <w:spacing w:line="360" w:lineRule="auto"/>
        <w:ind w:firstLine="420" w:firstLineChars="200"/>
      </w:pPr>
      <w:r>
        <w:rPr>
          <w:rFonts w:hint="eastAsia"/>
        </w:rPr>
        <w:t>功能说明：用于查询学业任务，进入相应学业任务操作界面。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学业进程查看页面，查看学业进程完成情况，若任务以及操作完成，系统则会自动标记“已完成”图标。若未完成，点击相应的【开始任务】按钮，进入操作页面。点击【业务规则】查看相应的业务介绍，限制，规则等信息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：学业进程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 ：完成任务</w:t>
      </w:r>
    </w:p>
    <w:p>
      <w:pPr>
        <w:pStyle w:val="3"/>
        <w:spacing w:line="360" w:lineRule="auto"/>
      </w:pPr>
      <w:bookmarkStart w:id="7" w:name="_Toc515824417"/>
      <w:r>
        <w:rPr>
          <w:rFonts w:hint="eastAsia"/>
        </w:rPr>
        <w:t>3.2学期报到注册</w:t>
      </w:r>
      <w:bookmarkEnd w:id="7"/>
    </w:p>
    <w:p>
      <w:pPr>
        <w:spacing w:line="360" w:lineRule="auto"/>
        <w:ind w:firstLine="420" w:firstLineChars="200"/>
      </w:pPr>
      <w:r>
        <w:rPr>
          <w:rFonts w:hint="eastAsia"/>
        </w:rPr>
        <w:t>功能说明：学期报到注册。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操作说明：每学期开学，在研究生管理人员维护好注册条件后，点击【提交注册】按钮， 进行学期的注册。当学生满足限制条件，即可提示“注册成功”，等待审核。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：待注册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：注册完成等待审核</w:t>
      </w:r>
    </w:p>
    <w:p>
      <w:pPr>
        <w:pStyle w:val="3"/>
        <w:spacing w:line="360" w:lineRule="auto"/>
      </w:pPr>
      <w:bookmarkStart w:id="8" w:name="_Toc515824418"/>
      <w:r>
        <w:rPr>
          <w:rFonts w:hint="eastAsia"/>
        </w:rPr>
        <w:t>3.3个人信息管理</w:t>
      </w:r>
      <w:bookmarkEnd w:id="8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功能说明：查看个人信息，包括学习经历，培养计划，成绩等。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操作说明：进入个人基本界面，点击各信息模块进行浏览查询。</w:t>
      </w:r>
    </w:p>
    <w:p>
      <w:pPr>
        <w:spacing w:line="360" w:lineRule="auto"/>
        <w:rPr>
          <w:b/>
        </w:rPr>
      </w:pPr>
      <w:r>
        <w:drawing>
          <wp:inline distT="0" distB="0" distL="0" distR="0">
            <wp:extent cx="5274310" cy="25133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：个人基本信息</w:t>
      </w:r>
    </w:p>
    <w:p>
      <w:pPr>
        <w:pStyle w:val="3"/>
        <w:spacing w:line="360" w:lineRule="auto"/>
      </w:pPr>
      <w:bookmarkStart w:id="9" w:name="_Toc515824419"/>
      <w:r>
        <w:rPr>
          <w:rFonts w:hint="eastAsia"/>
        </w:rPr>
        <w:t>3.4个人信息维护</w:t>
      </w:r>
      <w:bookmarkEnd w:id="9"/>
    </w:p>
    <w:p>
      <w:pPr>
        <w:spacing w:line="360" w:lineRule="auto"/>
        <w:ind w:firstLine="420" w:firstLineChars="200"/>
      </w:pPr>
      <w:r>
        <w:rPr>
          <w:rFonts w:hint="eastAsia"/>
        </w:rPr>
        <w:t>功能说明：维护修改个人基本信息。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操作说明：进入个人信息维护界面，修改相应的信息，点击【保存】。置灰区域为不可修改信息，可通过提交修改申请进行修改。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：个人信息维护</w:t>
      </w:r>
    </w:p>
    <w:p>
      <w:pPr>
        <w:pStyle w:val="3"/>
        <w:spacing w:line="360" w:lineRule="auto"/>
      </w:pPr>
      <w:bookmarkStart w:id="10" w:name="_Toc515824420"/>
      <w:r>
        <w:rPr>
          <w:rFonts w:hint="eastAsia"/>
        </w:rPr>
        <w:t>3.5学生入学登记</w:t>
      </w:r>
      <w:bookmarkEnd w:id="10"/>
    </w:p>
    <w:p>
      <w:pPr>
        <w:spacing w:line="360" w:lineRule="auto"/>
        <w:ind w:firstLine="420" w:firstLineChars="200"/>
      </w:pPr>
      <w:r>
        <w:rPr>
          <w:rFonts w:hint="eastAsia"/>
        </w:rPr>
        <w:t>功能说明：研究生入学信息登记。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操作说明：进入入学登记操作界面，填写维护相应的信息，点击【保存】按钮，保存登记信息。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：入学登记</w:t>
      </w:r>
    </w:p>
    <w:p>
      <w:pPr>
        <w:pStyle w:val="3"/>
        <w:spacing w:line="360" w:lineRule="auto"/>
      </w:pPr>
      <w:bookmarkStart w:id="11" w:name="_Toc515824421"/>
      <w:r>
        <w:rPr>
          <w:rFonts w:hint="eastAsia"/>
        </w:rPr>
        <w:t>3.6乘车区间维护</w:t>
      </w:r>
      <w:bookmarkEnd w:id="11"/>
    </w:p>
    <w:p>
      <w:pPr>
        <w:spacing w:line="360" w:lineRule="auto"/>
        <w:ind w:firstLine="420" w:firstLineChars="200"/>
      </w:pPr>
      <w:r>
        <w:rPr>
          <w:rFonts w:hint="eastAsia"/>
        </w:rPr>
        <w:t>功能说明：用于设置乘车区间。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操作说明：进入乘车区间维护界面，下拉选择乘车站点，点击【提交】按钮，完成提交。提交后信息将不可修改。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：乘车区间维护</w:t>
      </w:r>
    </w:p>
    <w:p>
      <w:pPr>
        <w:pStyle w:val="3"/>
        <w:spacing w:line="360" w:lineRule="auto"/>
      </w:pPr>
      <w:bookmarkStart w:id="12" w:name="_Toc515824422"/>
      <w:r>
        <w:rPr>
          <w:rFonts w:hint="eastAsia"/>
        </w:rPr>
        <w:t>3.7信息修改申请</w:t>
      </w:r>
      <w:bookmarkEnd w:id="12"/>
    </w:p>
    <w:p>
      <w:pPr>
        <w:spacing w:line="360" w:lineRule="auto"/>
        <w:ind w:firstLine="420" w:firstLineChars="200"/>
      </w:pPr>
      <w:r>
        <w:rPr>
          <w:rFonts w:hint="eastAsia"/>
        </w:rPr>
        <w:t>功能说明：个人信息修改申请。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修改申请界面，点击【新增】按钮，编辑相应的信息，点击【保存】按钮，等待审核，点击【取消】按钮，取消新增。勾选申请记录，点击【编辑】按钮，编辑申请信息（注：已审核信息无法修改）。点击【删除】按钮，删除申请（注：已审核不可删除）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：个人信息修改申请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：新增申请</w:t>
      </w:r>
    </w:p>
    <w:p>
      <w:pPr>
        <w:pStyle w:val="3"/>
        <w:spacing w:line="360" w:lineRule="auto"/>
      </w:pPr>
      <w:bookmarkStart w:id="13" w:name="_Toc515824423"/>
      <w:r>
        <w:rPr>
          <w:rFonts w:hint="eastAsia"/>
        </w:rPr>
        <w:t>3.8证件补办申请</w:t>
      </w:r>
      <w:bookmarkEnd w:id="13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功能说明：申请补办证件。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操作说明：进入操作界面，选择填写补办信息，点击【保存】按钮，即可完成提交。未审核的信息可以点击【删除】按钮，删除申请。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：补办申请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：删除补办申请</w:t>
      </w:r>
    </w:p>
    <w:p>
      <w:pPr>
        <w:pStyle w:val="3"/>
        <w:spacing w:line="360" w:lineRule="auto"/>
      </w:pPr>
      <w:bookmarkStart w:id="14" w:name="_Toc515824424"/>
      <w:r>
        <w:rPr>
          <w:rFonts w:hint="eastAsia"/>
        </w:rPr>
        <w:t>3.9师生互选申请</w:t>
      </w:r>
      <w:bookmarkEnd w:id="14"/>
    </w:p>
    <w:p>
      <w:pPr>
        <w:spacing w:line="360" w:lineRule="auto"/>
        <w:ind w:firstLine="420" w:firstLineChars="200"/>
      </w:pPr>
      <w:r>
        <w:rPr>
          <w:rFonts w:hint="eastAsia"/>
        </w:rPr>
        <w:t>功能说明：学生选择导师。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操作说明：进入师生互选界面，点击【选择该导师】，确认选择后，等待导师选择。点击【取消选择】按钮，取消选择该导师。导师确认选择后，即可看到导师相应的信息。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：选择导师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：取消选择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图：导师互选确认</w:t>
      </w:r>
    </w:p>
    <w:p>
      <w:pPr>
        <w:pStyle w:val="3"/>
        <w:spacing w:line="360" w:lineRule="auto"/>
      </w:pPr>
      <w:bookmarkStart w:id="15" w:name="_Toc515824425"/>
      <w:r>
        <w:rPr>
          <w:rFonts w:hint="eastAsia"/>
        </w:rPr>
        <w:t>3.10学籍异动申请</w:t>
      </w:r>
      <w:bookmarkEnd w:id="15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功能说明：申请学籍异动。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学籍异动申请界面，点击【新增】按钮，编辑相应的信息，点击【保存】按钮，等待审核，点击【取消】按钮，取消新增。勾选申请记录，点击【编辑】按钮，编辑申请信息（注：已审核信息无法修改）。点击【删除】按钮，删除申请（注：已审核不可删除）。</w:t>
      </w:r>
    </w:p>
    <w:p>
      <w:pPr>
        <w:spacing w:line="360" w:lineRule="auto"/>
        <w:ind w:firstLine="420" w:firstLineChars="200"/>
      </w:pP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：异动申请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：新增申请</w:t>
      </w:r>
    </w:p>
    <w:p>
      <w:pPr>
        <w:pStyle w:val="3"/>
        <w:spacing w:line="360" w:lineRule="auto"/>
      </w:pPr>
      <w:bookmarkStart w:id="16" w:name="_Toc515824426"/>
      <w:r>
        <w:rPr>
          <w:rFonts w:hint="eastAsia"/>
        </w:rPr>
        <w:t>3.11等级考试管理</w:t>
      </w:r>
      <w:bookmarkEnd w:id="16"/>
    </w:p>
    <w:p>
      <w:pPr>
        <w:spacing w:line="360" w:lineRule="auto"/>
        <w:ind w:firstLine="420" w:firstLineChars="200"/>
      </w:pPr>
      <w:r>
        <w:rPr>
          <w:rFonts w:hint="eastAsia"/>
        </w:rPr>
        <w:t>功能说明：报考等级考试。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操作说明：进入等级考试管理界面，根据发布的等级考试报名信息，点击【申请】按钮，报名相应的考试。点击【取消】按钮，取消报名申请。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：等级考试信息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：等级考试报名</w:t>
      </w:r>
    </w:p>
    <w:p>
      <w:pPr>
        <w:pStyle w:val="3"/>
        <w:spacing w:line="360" w:lineRule="auto"/>
      </w:pPr>
      <w:bookmarkStart w:id="17" w:name="_Toc515824427"/>
      <w:r>
        <w:rPr>
          <w:rFonts w:hint="eastAsia"/>
        </w:rPr>
        <w:t>3.12等级考试成绩</w:t>
      </w:r>
      <w:bookmarkEnd w:id="17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功能说明：查询等级考试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操作说明：进入等级考试成绩页面，查询相应的考试成绩（注：未发布的成绩不可见）。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：等级考试成绩查询</w:t>
      </w:r>
    </w:p>
    <w:p>
      <w:pPr>
        <w:pStyle w:val="3"/>
        <w:spacing w:line="360" w:lineRule="auto"/>
      </w:pPr>
      <w:bookmarkStart w:id="18" w:name="_Toc515824428"/>
      <w:r>
        <w:rPr>
          <w:rFonts w:hint="eastAsia"/>
        </w:rPr>
        <w:t>3.13照片信息核对</w:t>
      </w:r>
      <w:bookmarkEnd w:id="18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功能说明：查询核对照片信息。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操作说明：进入照片信息核对界面，查询核对照片信息。若提供了照片上传功能，点击【选择照片】按钮，选择照片后，点击【上传】按钮，上传照片。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：照片信息核对</w:t>
      </w:r>
    </w:p>
    <w:p>
      <w:pPr>
        <w:pStyle w:val="3"/>
        <w:spacing w:line="360" w:lineRule="auto"/>
      </w:pPr>
      <w:bookmarkStart w:id="19" w:name="_Toc515824429"/>
      <w:r>
        <w:rPr>
          <w:rFonts w:hint="eastAsia"/>
        </w:rPr>
        <w:t>3.14网上考试测评</w:t>
      </w:r>
      <w:bookmarkEnd w:id="19"/>
    </w:p>
    <w:p>
      <w:pPr>
        <w:spacing w:line="360" w:lineRule="auto"/>
        <w:ind w:firstLine="420" w:firstLineChars="200"/>
      </w:pPr>
      <w:r>
        <w:rPr>
          <w:rFonts w:hint="eastAsia"/>
        </w:rPr>
        <w:t>功能说明：网上测评。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操作说明：进入网上考试测评界面，选择相应的测评试题，点击【开始考试】按钮，进入考试界面。完成考试测评后，点击【提交】按钮。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：测评考试</w:t>
      </w:r>
    </w:p>
    <w:p>
      <w:pPr>
        <w:spacing w:line="360" w:lineRule="auto"/>
      </w:pPr>
      <w:r>
        <w:drawing>
          <wp:inline distT="0" distB="0" distL="0" distR="0">
            <wp:extent cx="5274310" cy="251333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：考试界面</w:t>
      </w:r>
    </w:p>
    <w:p>
      <w:pPr>
        <w:pStyle w:val="2"/>
        <w:spacing w:line="360" w:lineRule="auto"/>
      </w:pPr>
      <w:bookmarkStart w:id="20" w:name="_Toc515824430"/>
      <w:r>
        <w:t>4</w:t>
      </w:r>
      <w:r>
        <w:rPr>
          <w:rFonts w:hint="eastAsia"/>
        </w:rPr>
        <w:t>.</w:t>
      </w:r>
      <w:r>
        <w:t>培养管理</w:t>
      </w:r>
      <w:bookmarkEnd w:id="20"/>
    </w:p>
    <w:p>
      <w:pPr>
        <w:pStyle w:val="3"/>
        <w:spacing w:line="360" w:lineRule="auto"/>
      </w:pPr>
      <w:bookmarkStart w:id="21" w:name="_Toc515824431"/>
      <w:r>
        <w:rPr>
          <w:rFonts w:hint="eastAsia"/>
        </w:rPr>
        <w:t>4.1培养方案查看</w:t>
      </w:r>
      <w:bookmarkEnd w:id="21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功能说明：查询各专业培养方案。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操作说明：进入培养方案查看页面，选择学生类别，点击【查看】按钮，查询各专业培养方案。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：培养方案查询</w:t>
      </w:r>
    </w:p>
    <w:p>
      <w:pPr>
        <w:pStyle w:val="3"/>
        <w:spacing w:line="360" w:lineRule="auto"/>
      </w:pPr>
      <w:bookmarkStart w:id="22" w:name="_Toc515824432"/>
      <w:r>
        <w:rPr>
          <w:rFonts w:hint="eastAsia"/>
        </w:rPr>
        <w:t>4.2培养计划提交</w:t>
      </w:r>
      <w:bookmarkEnd w:id="22"/>
    </w:p>
    <w:p>
      <w:pPr>
        <w:spacing w:line="360" w:lineRule="auto"/>
        <w:ind w:firstLine="420" w:firstLineChars="200"/>
      </w:pPr>
      <w:r>
        <w:rPr>
          <w:rFonts w:hint="eastAsia"/>
        </w:rPr>
        <w:t>功能说明：制定提交培养方案。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培养方案制定界面，在分组里根据限制选择相应的课程。点击【添加非学位课】，进入课程选择界面，查询课程后，点击【选择】按钮，选择相应的课程。点击【删除】按钮，删除添加的非学位课程。制定好后，点击【保存】按钮，保存计划，点击【提交】按钮，提交方案。（注：提交后不可修改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：培养方案制定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：选择非学位课</w:t>
      </w:r>
    </w:p>
    <w:p>
      <w:pPr>
        <w:pStyle w:val="3"/>
        <w:spacing w:line="360" w:lineRule="auto"/>
      </w:pPr>
      <w:bookmarkStart w:id="23" w:name="_Toc515824433"/>
      <w:r>
        <w:rPr>
          <w:rFonts w:hint="eastAsia"/>
        </w:rPr>
        <w:t>4.3培养计划查询</w:t>
      </w:r>
      <w:bookmarkEnd w:id="23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功能说明：查询，打印培养计划。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操作说明：进入培养计划查询界面，查询培养计划信息，点击【打印】按钮，打印培养计划。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：培养计划打印</w:t>
      </w:r>
    </w:p>
    <w:p>
      <w:pPr>
        <w:pStyle w:val="3"/>
        <w:spacing w:line="360" w:lineRule="auto"/>
      </w:pPr>
      <w:bookmarkStart w:id="24" w:name="_Toc515824434"/>
      <w:r>
        <w:rPr>
          <w:rFonts w:hint="eastAsia"/>
        </w:rPr>
        <w:t>4.4课程免修申请</w:t>
      </w:r>
      <w:bookmarkEnd w:id="24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功能说明：申请课程免修。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课程免修申请界面，查看发布的免修课程。点击【申请免修】按钮，填写申请说明以及添加材料。点击【取消】按钮，取消申请，点击【提交申请】按钮，提交免修课程申请。提交后，点击【下拉】按钮，点击【编辑】按钮，编辑申请信息。点击【取消申请】按钮，取消申请。若审核通过则标记【已审核】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：申请免修课程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图：编辑/取消申请</w:t>
      </w:r>
    </w:p>
    <w:p>
      <w:pPr>
        <w:pStyle w:val="3"/>
        <w:spacing w:line="360" w:lineRule="auto"/>
      </w:pPr>
      <w:bookmarkStart w:id="25" w:name="_Toc515824435"/>
      <w:r>
        <w:rPr>
          <w:rFonts w:hint="eastAsia"/>
        </w:rPr>
        <w:t>4.5学生网上选课</w:t>
      </w:r>
      <w:bookmarkEnd w:id="25"/>
    </w:p>
    <w:p>
      <w:pPr>
        <w:spacing w:line="360" w:lineRule="auto"/>
        <w:ind w:firstLine="420" w:firstLineChars="200"/>
      </w:pPr>
      <w:r>
        <w:rPr>
          <w:rFonts w:hint="eastAsia"/>
        </w:rPr>
        <w:t>功能说明：网上选择课程。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学生网上选课界面，点击“公共课”，“专业课”，“计划外选课”查看相应的课程。点击【选课】按钮，选择课程，点击【退选】按钮，取消选课。（注：课程前标“必”为必修课，“选”为选修课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：网上选课</w:t>
      </w:r>
    </w:p>
    <w:p>
      <w:pPr>
        <w:pStyle w:val="3"/>
        <w:spacing w:line="360" w:lineRule="auto"/>
      </w:pPr>
      <w:bookmarkStart w:id="26" w:name="_Toc515824436"/>
      <w:r>
        <w:rPr>
          <w:rFonts w:hint="eastAsia"/>
        </w:rPr>
        <w:t>4.6选课结果查询</w:t>
      </w:r>
      <w:bookmarkEnd w:id="26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功能说明：查询，导出选课结果。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操作说明：进入选课结果查询界面，选择学期，点击【查询】按钮，查询选课结果。点击【导出数据】按钮，导出选课数据。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：选课结果查询</w:t>
      </w:r>
    </w:p>
    <w:p>
      <w:pPr>
        <w:pStyle w:val="3"/>
        <w:spacing w:line="360" w:lineRule="auto"/>
      </w:pPr>
      <w:bookmarkStart w:id="27" w:name="_Toc515824437"/>
      <w:r>
        <w:rPr>
          <w:rFonts w:hint="eastAsia"/>
        </w:rPr>
        <w:t>4.7学生课表查询</w:t>
      </w:r>
      <w:bookmarkEnd w:id="27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功能说明：查询课表。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操作说明：进入学生课表查询页面，选择学期，点击【查询】按钮，查询本学期课表，点击【word打印】按钮，打印word格式课表。点击【打印】按钮，打印课表。（注：红底为当当天课程）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：课表查询</w:t>
      </w:r>
    </w:p>
    <w:p>
      <w:pPr>
        <w:pStyle w:val="3"/>
        <w:spacing w:line="360" w:lineRule="auto"/>
      </w:pPr>
      <w:bookmarkStart w:id="28" w:name="_Toc515824438"/>
      <w:r>
        <w:rPr>
          <w:rFonts w:hint="eastAsia"/>
        </w:rPr>
        <w:t>4.8课程成绩查询</w:t>
      </w:r>
      <w:bookmarkEnd w:id="28"/>
    </w:p>
    <w:p>
      <w:pPr>
        <w:spacing w:line="360" w:lineRule="auto"/>
        <w:ind w:firstLine="420" w:firstLineChars="200"/>
      </w:pPr>
      <w:r>
        <w:rPr>
          <w:rFonts w:hint="eastAsia"/>
        </w:rPr>
        <w:t>功能说明：成绩查询。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操作说明：进入课程成绩查询界面，查询课程成绩。点击【word打印】或【打印】按钮，打印课程成绩。“未评价”课程需在课程评价完成后查看成绩。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：课程成绩查询</w:t>
      </w:r>
    </w:p>
    <w:p>
      <w:pPr>
        <w:pStyle w:val="3"/>
        <w:spacing w:line="360" w:lineRule="auto"/>
      </w:pPr>
      <w:bookmarkStart w:id="29" w:name="_Toc515824439"/>
      <w:r>
        <w:rPr>
          <w:rFonts w:hint="eastAsia"/>
        </w:rPr>
        <w:t>4.9重缓补考申请</w:t>
      </w:r>
      <w:bookmarkEnd w:id="29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功能说明：申请重缓补考。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重缓补考申请界面，查询重修，补考说明以及申请时间。点击【重修】按钮，申请重修，点击【补考】按钮，申请补考。在下方申请记录中查询申请记录，点击【编辑】按钮，编辑申请。点击【取消】按钮，取消申请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：重缓申请界面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：记录查询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图：申请编辑</w:t>
      </w:r>
    </w:p>
    <w:p>
      <w:pPr>
        <w:pStyle w:val="3"/>
        <w:spacing w:line="360" w:lineRule="auto"/>
      </w:pPr>
      <w:bookmarkStart w:id="30" w:name="_Toc515824440"/>
      <w:r>
        <w:rPr>
          <w:rFonts w:hint="eastAsia"/>
        </w:rPr>
        <w:t>4.10课程教学评价</w:t>
      </w:r>
      <w:bookmarkEnd w:id="30"/>
    </w:p>
    <w:p>
      <w:pPr>
        <w:spacing w:line="360" w:lineRule="auto"/>
        <w:ind w:firstLine="420" w:firstLineChars="200"/>
      </w:pPr>
      <w:r>
        <w:rPr>
          <w:rFonts w:hint="eastAsia"/>
        </w:rPr>
        <w:t>功能说明：评价教学课程。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操作说明：进入课程评价页面，点击【评价】按钮，进入评价页面。完成评价后，点击【保存】按钮，保存评价。点击【提交】按钮，提交评价信息。（注：</w:t>
      </w:r>
      <w:r>
        <w:rPr>
          <w:rFonts w:hint="eastAsia" w:ascii="Segoe UI Emoji" w:hAnsi="Segoe UI Emoji" w:cs="Segoe UI Emoji"/>
        </w:rPr>
        <w:t>✔</w:t>
      </w:r>
      <w:r>
        <w:rPr>
          <w:rFonts w:hint="eastAsia"/>
        </w:rPr>
        <w:t>为已评价，为待评价）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：课程教学评价列表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：评价界面</w:t>
      </w:r>
    </w:p>
    <w:p>
      <w:pPr>
        <w:pStyle w:val="3"/>
        <w:spacing w:line="360" w:lineRule="auto"/>
      </w:pPr>
      <w:bookmarkStart w:id="31" w:name="_Toc515824441"/>
      <w:r>
        <w:rPr>
          <w:rFonts w:hint="eastAsia"/>
        </w:rPr>
        <w:t>4.11培养环节管理</w:t>
      </w:r>
      <w:bookmarkEnd w:id="31"/>
    </w:p>
    <w:p>
      <w:pPr>
        <w:spacing w:line="360" w:lineRule="auto"/>
        <w:ind w:firstLine="420" w:firstLineChars="200"/>
      </w:pPr>
      <w:r>
        <w:rPr>
          <w:rFonts w:hint="eastAsia"/>
        </w:rPr>
        <w:t>功能说明：登记提交培养环节。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操作说明：进入培养环节管理页面，点击选择培养环节，进入相应的登记界面，维护填写以后，点击【保存】按钮，保存环节信息。点击【提交】按钮，提交环节。（注：红底为必填项，提交后无法修改）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：培养环节管理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：提交后</w:t>
      </w:r>
    </w:p>
    <w:p>
      <w:pPr>
        <w:pStyle w:val="3"/>
        <w:spacing w:line="360" w:lineRule="auto"/>
      </w:pPr>
      <w:bookmarkStart w:id="32" w:name="_Toc515824442"/>
      <w:r>
        <w:rPr>
          <w:rFonts w:hint="eastAsia"/>
        </w:rPr>
        <w:t>4.12中期考核登记</w:t>
      </w:r>
      <w:bookmarkEnd w:id="32"/>
    </w:p>
    <w:p>
      <w:pPr>
        <w:spacing w:line="360" w:lineRule="auto"/>
        <w:ind w:firstLine="420" w:firstLineChars="200"/>
      </w:pPr>
      <w:r>
        <w:rPr>
          <w:rFonts w:hint="eastAsia"/>
        </w:rPr>
        <w:t>功能说明：登记中期考核。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操作说明：进入中期考核登记页面，填写后点击【保存】按钮，保存登记信息。点击【提交】按钮，提交中期考核，等待审核。页面上方可查看中期考核登记审核状态。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：中期考核登记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：提交待审</w:t>
      </w:r>
    </w:p>
    <w:p>
      <w:pPr>
        <w:pStyle w:val="3"/>
        <w:spacing w:line="360" w:lineRule="auto"/>
      </w:pPr>
      <w:bookmarkStart w:id="33" w:name="_Toc515824443"/>
      <w:r>
        <w:rPr>
          <w:rFonts w:hint="eastAsia"/>
        </w:rPr>
        <w:t>4.13国外访学申请</w:t>
      </w:r>
      <w:bookmarkEnd w:id="33"/>
    </w:p>
    <w:p>
      <w:pPr>
        <w:spacing w:line="360" w:lineRule="auto"/>
        <w:ind w:firstLine="420" w:firstLineChars="200"/>
      </w:pPr>
      <w:r>
        <w:rPr>
          <w:rFonts w:hint="eastAsia"/>
        </w:rPr>
        <w:t>功能说明：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</w:t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</w:t>
      </w:r>
    </w:p>
    <w:p>
      <w:pPr>
        <w:spacing w:line="360" w:lineRule="auto"/>
        <w:ind w:firstLine="420" w:firstLineChars="200"/>
        <w:jc w:val="center"/>
      </w:pP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</w:t>
      </w:r>
    </w:p>
    <w:p>
      <w:pPr>
        <w:spacing w:line="360" w:lineRule="auto"/>
        <w:ind w:firstLine="420" w:firstLineChars="200"/>
      </w:pPr>
    </w:p>
    <w:p>
      <w:pPr>
        <w:pStyle w:val="2"/>
        <w:spacing w:line="360" w:lineRule="auto"/>
      </w:pPr>
      <w:bookmarkStart w:id="34" w:name="_Toc515824444"/>
      <w:r>
        <w:rPr>
          <w:rFonts w:hint="eastAsia"/>
        </w:rPr>
        <w:t>5.研工管理</w:t>
      </w:r>
      <w:bookmarkEnd w:id="34"/>
    </w:p>
    <w:p>
      <w:pPr>
        <w:pStyle w:val="3"/>
        <w:spacing w:line="360" w:lineRule="auto"/>
      </w:pPr>
      <w:bookmarkStart w:id="35" w:name="_Toc515824445"/>
      <w:r>
        <w:rPr>
          <w:rFonts w:hint="eastAsia"/>
        </w:rPr>
        <w:t>5.1学年鉴定登记</w:t>
      </w:r>
      <w:bookmarkEnd w:id="35"/>
    </w:p>
    <w:p>
      <w:pPr>
        <w:spacing w:line="360" w:lineRule="auto"/>
        <w:ind w:firstLine="420" w:firstLineChars="200"/>
      </w:pPr>
      <w:r>
        <w:rPr>
          <w:rFonts w:hint="eastAsia"/>
        </w:rPr>
        <w:t>功能说明：学年鉴定等级。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操作说明：进入学年鉴定登记页面，查看登记信息，点击【打印】按钮，打印学年鉴定。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：学年鉴定</w:t>
      </w:r>
    </w:p>
    <w:p>
      <w:pPr>
        <w:pStyle w:val="3"/>
        <w:spacing w:line="360" w:lineRule="auto"/>
      </w:pPr>
      <w:bookmarkStart w:id="36" w:name="_Toc515824446"/>
      <w:r>
        <w:rPr>
          <w:rFonts w:hint="eastAsia"/>
        </w:rPr>
        <w:t>5.2评优评干申请</w:t>
      </w:r>
      <w:bookmarkEnd w:id="36"/>
    </w:p>
    <w:p>
      <w:pPr>
        <w:spacing w:line="360" w:lineRule="auto"/>
        <w:ind w:firstLine="420" w:firstLineChars="200"/>
      </w:pPr>
      <w:r>
        <w:rPr>
          <w:rFonts w:hint="eastAsia"/>
        </w:rPr>
        <w:t>功能说明：评优评干申请。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评优评干申请页面，点击【申请】按钮，维护信息后点击【保存】按钮，保存申请信息。点击【提交】按钮，提交申请。点击【word打印】按钮，打印申请信息。点击【返回】按钮，返回申请界面。点击【查看】按钮，查看申请信息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：评优评干申请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：申请编辑</w:t>
      </w:r>
    </w:p>
    <w:p>
      <w:pPr>
        <w:pStyle w:val="3"/>
        <w:spacing w:line="360" w:lineRule="auto"/>
      </w:pPr>
      <w:bookmarkStart w:id="37" w:name="_Toc515824447"/>
      <w:r>
        <w:rPr>
          <w:rFonts w:hint="eastAsia"/>
        </w:rPr>
        <w:t>5.3困难资助申请</w:t>
      </w:r>
      <w:bookmarkEnd w:id="37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功能说明：申请困难资助。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操作说明：进入困难资助页面，填写信息后，点击【保存】按钮，保存资助申请信息。点击【提交】按钮，提交资助申请。页面上方查询申请审核状态。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：资助申请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：提交审核</w:t>
      </w:r>
    </w:p>
    <w:p>
      <w:pPr>
        <w:pStyle w:val="3"/>
        <w:spacing w:line="360" w:lineRule="auto"/>
      </w:pPr>
      <w:bookmarkStart w:id="38" w:name="_Toc515824448"/>
      <w:r>
        <w:rPr>
          <w:rFonts w:hint="eastAsia"/>
        </w:rPr>
        <w:t>5.4奖学金申请</w:t>
      </w:r>
      <w:bookmarkEnd w:id="38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功能说明：申请奖学金。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奖学金申请界面，点击【申请】按钮，进入申请界面。填写相关信息，点击【保存】按钮，保存申请信息。点击【提交】按钮，提交申请。点击【word打印】按钮，打印申请信息。点击【返回】按钮，返回申请界面。页面上方查询审核状态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：奖学金申请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：申请信息填写</w:t>
      </w:r>
    </w:p>
    <w:p>
      <w:pPr>
        <w:pStyle w:val="3"/>
        <w:spacing w:line="360" w:lineRule="auto"/>
      </w:pPr>
      <w:bookmarkStart w:id="39" w:name="_Toc515824449"/>
      <w:r>
        <w:rPr>
          <w:rFonts w:hint="eastAsia"/>
        </w:rPr>
        <w:t>5.5助学金发放查询</w:t>
      </w:r>
      <w:bookmarkEnd w:id="39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功能说明：查询助学金发放情况。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操作说明：进入助学金发放查询界面，查询发放信息。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：助学金发放</w:t>
      </w:r>
    </w:p>
    <w:p>
      <w:pPr>
        <w:pStyle w:val="3"/>
        <w:spacing w:line="360" w:lineRule="auto"/>
      </w:pPr>
      <w:bookmarkStart w:id="40" w:name="_Toc515824450"/>
      <w:r>
        <w:rPr>
          <w:rFonts w:hint="eastAsia"/>
        </w:rPr>
        <w:t>5.6学生医保申请</w:t>
      </w:r>
      <w:bookmarkEnd w:id="40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功能说明：申请医保。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学生医保申请界面，填写医保信息后，点击【保存】按钮，保存申请。点击【提交】按钮，提交申请。在申请记录处，点击【编辑】按钮，编辑申请信息。点击【删除】按钮，删除申请信息。（注：提交后不可删除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：学生医保申请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：编辑和删除</w:t>
      </w:r>
    </w:p>
    <w:p>
      <w:pPr>
        <w:pStyle w:val="3"/>
        <w:spacing w:line="360" w:lineRule="auto"/>
      </w:pPr>
      <w:bookmarkStart w:id="41" w:name="_Toc515824451"/>
      <w:r>
        <w:rPr>
          <w:rFonts w:hint="eastAsia"/>
        </w:rPr>
        <w:t>5.7三助岗位申请</w:t>
      </w:r>
      <w:bookmarkEnd w:id="41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功能说明：申请三助岗位。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操作说明：进入三助岗位申请界面，点击【申请】按钮，维护申请信息，点击【保存】按钮，保存提交申请信息。点击【取消】按钮，取消申请。提价后，点击【编辑】按钮，编辑后【保存】。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：三助岗位申请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：信息编辑</w:t>
      </w:r>
      <w:r>
        <w:drawing>
          <wp:inline distT="0" distB="0" distL="0" distR="0">
            <wp:extent cx="5274310" cy="239014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图：记录查询编辑</w:t>
      </w:r>
    </w:p>
    <w:p>
      <w:pPr>
        <w:pStyle w:val="2"/>
        <w:spacing w:line="360" w:lineRule="auto"/>
      </w:pPr>
      <w:bookmarkStart w:id="42" w:name="_Toc515824452"/>
      <w:r>
        <w:rPr>
          <w:rFonts w:hint="eastAsia"/>
        </w:rPr>
        <w:t>6.科研管理</w:t>
      </w:r>
      <w:bookmarkEnd w:id="42"/>
    </w:p>
    <w:p>
      <w:pPr>
        <w:pStyle w:val="3"/>
        <w:spacing w:line="360" w:lineRule="auto"/>
      </w:pPr>
      <w:bookmarkStart w:id="43" w:name="_Toc515824453"/>
      <w:r>
        <w:rPr>
          <w:rFonts w:hint="eastAsia"/>
        </w:rPr>
        <w:t>6.1发表论文登记</w:t>
      </w:r>
      <w:bookmarkEnd w:id="43"/>
    </w:p>
    <w:p>
      <w:pPr>
        <w:spacing w:line="360" w:lineRule="auto"/>
        <w:ind w:firstLine="420" w:firstLineChars="200"/>
      </w:pPr>
      <w:r>
        <w:rPr>
          <w:rFonts w:hint="eastAsia"/>
        </w:rPr>
        <w:t>功能说明：登记发表论文。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发表论文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论文登记信息。点击【打印】按钮，打印论文登记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：发表论文登记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：登记填写编辑</w:t>
      </w:r>
    </w:p>
    <w:p>
      <w:pPr>
        <w:pStyle w:val="3"/>
        <w:spacing w:line="360" w:lineRule="auto"/>
      </w:pPr>
      <w:bookmarkStart w:id="44" w:name="_Toc515824454"/>
      <w:r>
        <w:rPr>
          <w:rFonts w:hint="eastAsia"/>
        </w:rPr>
        <w:t>6.2科研成果登记</w:t>
      </w:r>
      <w:bookmarkEnd w:id="44"/>
    </w:p>
    <w:p>
      <w:pPr>
        <w:spacing w:line="360" w:lineRule="auto"/>
        <w:ind w:firstLine="420" w:firstLineChars="200"/>
      </w:pPr>
      <w:r>
        <w:rPr>
          <w:rFonts w:hint="eastAsia"/>
        </w:rPr>
        <w:t>功能说明：科研成果登记。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科研成果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成果登记信息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：科研成果登记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：修改编辑</w:t>
      </w:r>
    </w:p>
    <w:p>
      <w:pPr>
        <w:pStyle w:val="3"/>
        <w:spacing w:line="360" w:lineRule="auto"/>
      </w:pPr>
      <w:bookmarkStart w:id="45" w:name="_Toc515824455"/>
      <w:r>
        <w:rPr>
          <w:rFonts w:hint="eastAsia"/>
        </w:rPr>
        <w:t>6.3专利情况登记</w:t>
      </w:r>
      <w:bookmarkEnd w:id="45"/>
    </w:p>
    <w:p>
      <w:pPr>
        <w:spacing w:line="360" w:lineRule="auto"/>
        <w:ind w:firstLine="420" w:firstLineChars="200"/>
      </w:pPr>
      <w:r>
        <w:rPr>
          <w:rFonts w:hint="eastAsia"/>
        </w:rPr>
        <w:t>功能说明：专利情况登记。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操作说明：进入专利情况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：专利情况登记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：修改编辑</w:t>
      </w:r>
    </w:p>
    <w:p>
      <w:pPr>
        <w:pStyle w:val="3"/>
        <w:spacing w:line="360" w:lineRule="auto"/>
      </w:pPr>
      <w:bookmarkStart w:id="46" w:name="_Toc515824456"/>
      <w:r>
        <w:rPr>
          <w:rFonts w:hint="eastAsia"/>
        </w:rPr>
        <w:t>6.4著作教材登记</w:t>
      </w:r>
      <w:bookmarkEnd w:id="46"/>
    </w:p>
    <w:p>
      <w:pPr>
        <w:spacing w:line="360" w:lineRule="auto"/>
        <w:ind w:firstLine="420" w:firstLineChars="200"/>
      </w:pPr>
      <w:r>
        <w:rPr>
          <w:rFonts w:hint="eastAsia"/>
        </w:rPr>
        <w:t>功能说明：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著作教材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著作教材信息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：著作教材登记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：编辑修改</w:t>
      </w:r>
    </w:p>
    <w:p>
      <w:pPr>
        <w:pStyle w:val="3"/>
        <w:spacing w:line="360" w:lineRule="auto"/>
      </w:pPr>
      <w:bookmarkStart w:id="47" w:name="_Toc515824457"/>
      <w:r>
        <w:rPr>
          <w:rFonts w:hint="eastAsia"/>
        </w:rPr>
        <w:t>6.5获奖情况登记</w:t>
      </w:r>
      <w:bookmarkEnd w:id="47"/>
    </w:p>
    <w:p>
      <w:pPr>
        <w:spacing w:line="360" w:lineRule="auto"/>
        <w:ind w:firstLine="420" w:firstLineChars="200"/>
      </w:pPr>
      <w:r>
        <w:rPr>
          <w:rFonts w:hint="eastAsia"/>
        </w:rPr>
        <w:t>功能说明：登记获奖情况。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获奖情况登记界面，点击【新增】按钮，填写信息后点击【保存】按钮，保存提交。点击【取消】按钮，取消新增。勾选登记，点击【编辑】按钮，编辑后点击【保存】。点击【删除】按钮，删除登记信息。点击【导出】按钮，导出获奖登记信息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：获奖情况登记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：编辑修改</w:t>
      </w:r>
    </w:p>
    <w:p>
      <w:pPr>
        <w:pStyle w:val="2"/>
        <w:spacing w:line="360" w:lineRule="auto"/>
      </w:pPr>
      <w:bookmarkStart w:id="48" w:name="_Toc515824458"/>
      <w:r>
        <w:rPr>
          <w:rFonts w:hint="eastAsia"/>
        </w:rPr>
        <w:t>7.毕业与学位</w:t>
      </w:r>
      <w:bookmarkEnd w:id="48"/>
    </w:p>
    <w:p>
      <w:pPr>
        <w:pStyle w:val="3"/>
        <w:spacing w:line="360" w:lineRule="auto"/>
      </w:pPr>
      <w:bookmarkStart w:id="49" w:name="_Toc515824459"/>
      <w:r>
        <w:rPr>
          <w:rFonts w:hint="eastAsia"/>
        </w:rPr>
        <w:t>7.1论文开题申请</w:t>
      </w:r>
      <w:bookmarkEnd w:id="49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功能说明：申请论文开题。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操作说明：进入论文开题申请页面，填写论文开题信息，点击【保存】按钮，保存申请信息。点击【提交】按钮，提交申请。点击【word打印】按钮，打印开题申请信息。（注：提交后无法修改）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：论文开题申请</w:t>
      </w:r>
    </w:p>
    <w:p>
      <w:pPr>
        <w:pStyle w:val="3"/>
        <w:spacing w:line="360" w:lineRule="auto"/>
      </w:pPr>
      <w:bookmarkStart w:id="50" w:name="_Toc515824460"/>
      <w:r>
        <w:rPr>
          <w:rFonts w:hint="eastAsia"/>
        </w:rPr>
        <w:t>7.2毕业资格自检</w:t>
      </w:r>
      <w:bookmarkEnd w:id="50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功能说明：查询毕业资格。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操作说明：进入毕业资格自检页面，查询毕业资格。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：毕业自检</w:t>
      </w:r>
    </w:p>
    <w:p>
      <w:pPr>
        <w:pStyle w:val="3"/>
        <w:spacing w:line="360" w:lineRule="auto"/>
      </w:pPr>
      <w:bookmarkStart w:id="51" w:name="_Toc515824461"/>
      <w:r>
        <w:rPr>
          <w:rFonts w:hint="eastAsia"/>
        </w:rPr>
        <w:t>7.3预答辩申请</w:t>
      </w:r>
      <w:bookmarkEnd w:id="51"/>
    </w:p>
    <w:p>
      <w:pPr>
        <w:spacing w:line="360" w:lineRule="auto"/>
        <w:ind w:firstLine="420" w:firstLineChars="200"/>
      </w:pPr>
      <w:r>
        <w:rPr>
          <w:rFonts w:hint="eastAsia"/>
        </w:rPr>
        <w:t>功能说明：申请预答辩。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操作说明：进入预答辩申请界面，填写预答辩申请信息，点击【保存】按钮，保存申请。点击【提交】按钮，提交申请。点击【word打印】按钮，打印申请。</w:t>
      </w:r>
    </w:p>
    <w:p>
      <w:r>
        <w:drawing>
          <wp:inline distT="0" distB="0" distL="0" distR="0">
            <wp:extent cx="5274310" cy="239014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：预答辩申请</w:t>
      </w:r>
    </w:p>
    <w:p>
      <w:pPr>
        <w:pStyle w:val="3"/>
        <w:spacing w:line="360" w:lineRule="auto"/>
      </w:pPr>
      <w:bookmarkStart w:id="52" w:name="_Toc515824462"/>
      <w:r>
        <w:rPr>
          <w:rFonts w:hint="eastAsia"/>
        </w:rPr>
        <w:t>7.4论文评阅管理</w:t>
      </w:r>
      <w:bookmarkEnd w:id="52"/>
    </w:p>
    <w:p>
      <w:pPr>
        <w:spacing w:line="360" w:lineRule="auto"/>
        <w:ind w:firstLine="420" w:firstLineChars="200"/>
      </w:pPr>
      <w:r>
        <w:rPr>
          <w:rFonts w:hint="eastAsia"/>
        </w:rPr>
        <w:t>功能说明：查询论文查重结果，抽审结果，盲审评审信息等。</w:t>
      </w:r>
      <w:r>
        <w:t xml:space="preserve"> 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操作说明：进入论文评阅管理界面，填写论文信息，点击【保存】按钮，保存论文评阅信息。点击【提交】按钮，提交论文评阅信息。点击【下载】按钮，下载结果报告。点击【查看】按钮，查看结果报告。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：论文评阅管理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：抽审/盲审信息查询</w:t>
      </w:r>
    </w:p>
    <w:p>
      <w:pPr>
        <w:pStyle w:val="3"/>
        <w:spacing w:line="360" w:lineRule="auto"/>
      </w:pPr>
      <w:bookmarkStart w:id="53" w:name="_Toc515824463"/>
      <w:r>
        <w:rPr>
          <w:rFonts w:hint="eastAsia"/>
        </w:rPr>
        <w:t>7.5学生答辩申请</w:t>
      </w:r>
      <w:bookmarkEnd w:id="53"/>
    </w:p>
    <w:p>
      <w:pPr>
        <w:spacing w:line="360" w:lineRule="auto"/>
        <w:ind w:firstLine="420" w:firstLineChars="200"/>
      </w:pPr>
      <w:r>
        <w:rPr>
          <w:rFonts w:hint="eastAsia"/>
        </w:rPr>
        <w:t>功能说明：答辩申请。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操作说明：进入学生答辩申请页面，填写维护相应信息后，点击【保存】按钮，保存答辩申请信息。点击【提交】按钮，提交答辩申请，等待审核。页面上部查看申请审核状态。（注：提交后不可修改）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：答辩申请</w:t>
      </w:r>
    </w:p>
    <w:p>
      <w:pPr>
        <w:pStyle w:val="3"/>
        <w:spacing w:line="360" w:lineRule="auto"/>
      </w:pPr>
      <w:bookmarkStart w:id="54" w:name="_Toc515824464"/>
      <w:r>
        <w:rPr>
          <w:rFonts w:hint="eastAsia"/>
        </w:rPr>
        <w:t>7.6授予数据核对</w:t>
      </w:r>
      <w:bookmarkEnd w:id="54"/>
    </w:p>
    <w:p>
      <w:pPr>
        <w:spacing w:line="360" w:lineRule="auto"/>
        <w:ind w:firstLine="420" w:firstLineChars="200"/>
      </w:pPr>
      <w:r>
        <w:rPr>
          <w:rFonts w:hint="eastAsia"/>
        </w:rPr>
        <w:t>功能说明：核对提交授予信息。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操作说明：进入授予数据核对页面，核对，填写后点击【提交】按钮，提交核对信息。点击【打印】按钮，打印授予信息。（注：提交后才可打印）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：授予数据核对</w:t>
      </w:r>
    </w:p>
    <w:p>
      <w:pPr>
        <w:pStyle w:val="3"/>
        <w:spacing w:line="360" w:lineRule="auto"/>
      </w:pPr>
      <w:bookmarkStart w:id="55" w:name="_Toc515824465"/>
      <w:r>
        <w:rPr>
          <w:rFonts w:hint="eastAsia"/>
        </w:rPr>
        <w:t>7.7终版论文上传</w:t>
      </w:r>
      <w:bookmarkEnd w:id="55"/>
    </w:p>
    <w:p>
      <w:pPr>
        <w:spacing w:line="360" w:lineRule="auto"/>
        <w:ind w:firstLine="420" w:firstLineChars="200"/>
      </w:pPr>
      <w:r>
        <w:rPr>
          <w:rFonts w:hint="eastAsia"/>
        </w:rPr>
        <w:t>功能说明：上传终版论文。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操作说明：进入终版论文上传页面，填写信息后，点击【保存论文最终信息】按钮，保存信息。点击【提交】按钮，提交论文信息。点击【浏览】按钮，上传论文。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t>图 ：终版论文编辑</w:t>
      </w:r>
    </w:p>
    <w:p>
      <w:pPr>
        <w:spacing w:line="360" w:lineRule="auto"/>
      </w:pPr>
      <w:r>
        <w:drawing>
          <wp:inline distT="0" distB="0" distL="0" distR="0">
            <wp:extent cx="5274310" cy="239014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eastAsia"/>
        </w:rPr>
      </w:pPr>
      <w:r>
        <w:rPr>
          <w:rFonts w:hint="eastAsia"/>
        </w:rPr>
        <w:t>图 ：上传论文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altName w:val="Segoe UI"/>
    <w:panose1 w:val="020B0502040204020203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76996"/>
      <w:docPartObj>
        <w:docPartGallery w:val="AutoText"/>
      </w:docPartObj>
    </w:sdtPr>
    <w:sdtContent>
      <w:p>
        <w:pPr>
          <w:pStyle w:val="5"/>
        </w:pP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73934759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8002607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5D"/>
    <w:rsid w:val="00011FAC"/>
    <w:rsid w:val="000311AE"/>
    <w:rsid w:val="00041B1E"/>
    <w:rsid w:val="000545E9"/>
    <w:rsid w:val="000620B3"/>
    <w:rsid w:val="0006326B"/>
    <w:rsid w:val="00072A10"/>
    <w:rsid w:val="00075BCA"/>
    <w:rsid w:val="00087869"/>
    <w:rsid w:val="000B4CFE"/>
    <w:rsid w:val="000C64A6"/>
    <w:rsid w:val="000C7167"/>
    <w:rsid w:val="000D6AF5"/>
    <w:rsid w:val="000E15FC"/>
    <w:rsid w:val="000F0FC1"/>
    <w:rsid w:val="00102245"/>
    <w:rsid w:val="0010305F"/>
    <w:rsid w:val="0010657C"/>
    <w:rsid w:val="001202CA"/>
    <w:rsid w:val="00166A7C"/>
    <w:rsid w:val="00181C2A"/>
    <w:rsid w:val="0019201B"/>
    <w:rsid w:val="00193A70"/>
    <w:rsid w:val="001A5D1F"/>
    <w:rsid w:val="001A5EFA"/>
    <w:rsid w:val="001C0224"/>
    <w:rsid w:val="001C5432"/>
    <w:rsid w:val="001D0F13"/>
    <w:rsid w:val="001E0244"/>
    <w:rsid w:val="0023632C"/>
    <w:rsid w:val="0024596D"/>
    <w:rsid w:val="00251375"/>
    <w:rsid w:val="0025304B"/>
    <w:rsid w:val="00255A4E"/>
    <w:rsid w:val="002A183B"/>
    <w:rsid w:val="002B382C"/>
    <w:rsid w:val="002C4460"/>
    <w:rsid w:val="002C6080"/>
    <w:rsid w:val="002E15DC"/>
    <w:rsid w:val="002E25F7"/>
    <w:rsid w:val="002E28DE"/>
    <w:rsid w:val="002F4DE1"/>
    <w:rsid w:val="00307202"/>
    <w:rsid w:val="003116F9"/>
    <w:rsid w:val="00316997"/>
    <w:rsid w:val="00316BEE"/>
    <w:rsid w:val="003251E4"/>
    <w:rsid w:val="0034724E"/>
    <w:rsid w:val="003769BB"/>
    <w:rsid w:val="0039168C"/>
    <w:rsid w:val="003A05D2"/>
    <w:rsid w:val="003B28C1"/>
    <w:rsid w:val="003D5F50"/>
    <w:rsid w:val="003E6694"/>
    <w:rsid w:val="003F1FBB"/>
    <w:rsid w:val="003F26A0"/>
    <w:rsid w:val="003F3FBB"/>
    <w:rsid w:val="00416136"/>
    <w:rsid w:val="00433A28"/>
    <w:rsid w:val="00435623"/>
    <w:rsid w:val="00437C6F"/>
    <w:rsid w:val="00452AD2"/>
    <w:rsid w:val="00473811"/>
    <w:rsid w:val="00474DFF"/>
    <w:rsid w:val="00482DCA"/>
    <w:rsid w:val="00483C5B"/>
    <w:rsid w:val="00495B0F"/>
    <w:rsid w:val="00497407"/>
    <w:rsid w:val="004E68AC"/>
    <w:rsid w:val="004F3BEB"/>
    <w:rsid w:val="005058A4"/>
    <w:rsid w:val="00515BE6"/>
    <w:rsid w:val="00521AA5"/>
    <w:rsid w:val="0054588E"/>
    <w:rsid w:val="0055169C"/>
    <w:rsid w:val="00566C8F"/>
    <w:rsid w:val="00581A1A"/>
    <w:rsid w:val="005B2E99"/>
    <w:rsid w:val="005B3D09"/>
    <w:rsid w:val="005B6C0B"/>
    <w:rsid w:val="005C0239"/>
    <w:rsid w:val="005D2867"/>
    <w:rsid w:val="005F2782"/>
    <w:rsid w:val="0060260A"/>
    <w:rsid w:val="00614D61"/>
    <w:rsid w:val="00621ADC"/>
    <w:rsid w:val="00622171"/>
    <w:rsid w:val="00626FC8"/>
    <w:rsid w:val="00632C3A"/>
    <w:rsid w:val="006332AD"/>
    <w:rsid w:val="006413A7"/>
    <w:rsid w:val="00641785"/>
    <w:rsid w:val="00653615"/>
    <w:rsid w:val="00653631"/>
    <w:rsid w:val="00654B47"/>
    <w:rsid w:val="00654C3E"/>
    <w:rsid w:val="00657B9F"/>
    <w:rsid w:val="006A68AB"/>
    <w:rsid w:val="006B19A7"/>
    <w:rsid w:val="006B5FBE"/>
    <w:rsid w:val="006D553B"/>
    <w:rsid w:val="006E07B8"/>
    <w:rsid w:val="006E6EB5"/>
    <w:rsid w:val="006F5186"/>
    <w:rsid w:val="006F7BB1"/>
    <w:rsid w:val="00717693"/>
    <w:rsid w:val="00722E85"/>
    <w:rsid w:val="007401B9"/>
    <w:rsid w:val="00745242"/>
    <w:rsid w:val="00747B09"/>
    <w:rsid w:val="007501EA"/>
    <w:rsid w:val="00751AD7"/>
    <w:rsid w:val="007541E1"/>
    <w:rsid w:val="00764024"/>
    <w:rsid w:val="00775946"/>
    <w:rsid w:val="00781DBC"/>
    <w:rsid w:val="00795082"/>
    <w:rsid w:val="007A4EDB"/>
    <w:rsid w:val="007C0401"/>
    <w:rsid w:val="007D2696"/>
    <w:rsid w:val="007D34AE"/>
    <w:rsid w:val="007E716C"/>
    <w:rsid w:val="00800988"/>
    <w:rsid w:val="00806980"/>
    <w:rsid w:val="0081315C"/>
    <w:rsid w:val="00835842"/>
    <w:rsid w:val="00835EBC"/>
    <w:rsid w:val="00836F9C"/>
    <w:rsid w:val="008376EC"/>
    <w:rsid w:val="0086775D"/>
    <w:rsid w:val="0087105E"/>
    <w:rsid w:val="00893558"/>
    <w:rsid w:val="008956FA"/>
    <w:rsid w:val="00896E73"/>
    <w:rsid w:val="008A4177"/>
    <w:rsid w:val="008D4A5C"/>
    <w:rsid w:val="008F08A6"/>
    <w:rsid w:val="009179A9"/>
    <w:rsid w:val="0093144D"/>
    <w:rsid w:val="009339F7"/>
    <w:rsid w:val="009657F0"/>
    <w:rsid w:val="009716E4"/>
    <w:rsid w:val="00987173"/>
    <w:rsid w:val="009A0218"/>
    <w:rsid w:val="009A36C1"/>
    <w:rsid w:val="009A70B7"/>
    <w:rsid w:val="009C029C"/>
    <w:rsid w:val="009D2514"/>
    <w:rsid w:val="009F0F8C"/>
    <w:rsid w:val="009F13EC"/>
    <w:rsid w:val="00A10796"/>
    <w:rsid w:val="00A3214B"/>
    <w:rsid w:val="00AA3C53"/>
    <w:rsid w:val="00AB6955"/>
    <w:rsid w:val="00AD66DD"/>
    <w:rsid w:val="00AE149B"/>
    <w:rsid w:val="00AF173F"/>
    <w:rsid w:val="00AF1A23"/>
    <w:rsid w:val="00B02DAE"/>
    <w:rsid w:val="00B16CC4"/>
    <w:rsid w:val="00B207A6"/>
    <w:rsid w:val="00B22562"/>
    <w:rsid w:val="00B3510D"/>
    <w:rsid w:val="00B369C0"/>
    <w:rsid w:val="00B51FC4"/>
    <w:rsid w:val="00B60378"/>
    <w:rsid w:val="00B61BD0"/>
    <w:rsid w:val="00B61FCB"/>
    <w:rsid w:val="00B64DAD"/>
    <w:rsid w:val="00B65F37"/>
    <w:rsid w:val="00B66AA6"/>
    <w:rsid w:val="00B67D09"/>
    <w:rsid w:val="00B732FA"/>
    <w:rsid w:val="00B8199C"/>
    <w:rsid w:val="00B9531B"/>
    <w:rsid w:val="00BA147C"/>
    <w:rsid w:val="00BA33A9"/>
    <w:rsid w:val="00BD0E61"/>
    <w:rsid w:val="00BE0B98"/>
    <w:rsid w:val="00BE0F6E"/>
    <w:rsid w:val="00BE64FB"/>
    <w:rsid w:val="00C01409"/>
    <w:rsid w:val="00C1361D"/>
    <w:rsid w:val="00C17C57"/>
    <w:rsid w:val="00C213B9"/>
    <w:rsid w:val="00C216E9"/>
    <w:rsid w:val="00C229BD"/>
    <w:rsid w:val="00C35AB6"/>
    <w:rsid w:val="00C514B5"/>
    <w:rsid w:val="00C52832"/>
    <w:rsid w:val="00C75AAF"/>
    <w:rsid w:val="00C90EAC"/>
    <w:rsid w:val="00CB123C"/>
    <w:rsid w:val="00CB21C1"/>
    <w:rsid w:val="00CC214C"/>
    <w:rsid w:val="00CC3FAC"/>
    <w:rsid w:val="00CD54FC"/>
    <w:rsid w:val="00D439F2"/>
    <w:rsid w:val="00D5420D"/>
    <w:rsid w:val="00D632C5"/>
    <w:rsid w:val="00D67E36"/>
    <w:rsid w:val="00D742D9"/>
    <w:rsid w:val="00D765CF"/>
    <w:rsid w:val="00D9439C"/>
    <w:rsid w:val="00D959FC"/>
    <w:rsid w:val="00DA3C6D"/>
    <w:rsid w:val="00DC4599"/>
    <w:rsid w:val="00DC4DDF"/>
    <w:rsid w:val="00DD249D"/>
    <w:rsid w:val="00E0550B"/>
    <w:rsid w:val="00E12A93"/>
    <w:rsid w:val="00E1798F"/>
    <w:rsid w:val="00E40CDE"/>
    <w:rsid w:val="00E412AC"/>
    <w:rsid w:val="00E51859"/>
    <w:rsid w:val="00E6134F"/>
    <w:rsid w:val="00E86F0B"/>
    <w:rsid w:val="00E922CD"/>
    <w:rsid w:val="00EA0DD0"/>
    <w:rsid w:val="00EA387B"/>
    <w:rsid w:val="00EB6B99"/>
    <w:rsid w:val="00EC0F98"/>
    <w:rsid w:val="00F10409"/>
    <w:rsid w:val="00F22C63"/>
    <w:rsid w:val="00F230F9"/>
    <w:rsid w:val="00F334D8"/>
    <w:rsid w:val="00F64748"/>
    <w:rsid w:val="00F760FF"/>
    <w:rsid w:val="00F77497"/>
    <w:rsid w:val="00F86EA3"/>
    <w:rsid w:val="00F86F0E"/>
    <w:rsid w:val="00F87B13"/>
    <w:rsid w:val="00F96335"/>
    <w:rsid w:val="00FA3E77"/>
    <w:rsid w:val="00FC6525"/>
    <w:rsid w:val="00FC79B3"/>
    <w:rsid w:val="00FE16E5"/>
    <w:rsid w:val="00FE2F24"/>
    <w:rsid w:val="00FE62D6"/>
    <w:rsid w:val="2C55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rFonts w:ascii="等线" w:hAnsi="等线" w:eastAsia="等线" w:cs="Times New Roman"/>
      <w:b/>
      <w:bCs/>
      <w:kern w:val="44"/>
      <w:sz w:val="44"/>
      <w:szCs w:val="44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0"/>
    <w:link w:val="4"/>
    <w:qFormat/>
    <w:uiPriority w:val="9"/>
    <w:rPr>
      <w:rFonts w:ascii="等线" w:hAnsi="等线" w:eastAsia="等线" w:cs="Times New Roman"/>
      <w:b/>
      <w:bCs/>
      <w:sz w:val="32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3.png"/><Relationship Id="rId89" Type="http://schemas.openxmlformats.org/officeDocument/2006/relationships/customXml" Target="../customXml/item2.xml"/><Relationship Id="rId88" Type="http://schemas.openxmlformats.org/officeDocument/2006/relationships/customXml" Target="../customXml/item1.xml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3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8960B1-9211-4B35-A823-119605C511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1567</Words>
  <Characters>8936</Characters>
  <Lines>74</Lines>
  <Paragraphs>20</Paragraphs>
  <TotalTime>866</TotalTime>
  <ScaleCrop>false</ScaleCrop>
  <LinksUpToDate>false</LinksUpToDate>
  <CharactersWithSpaces>10483</CharactersWithSpaces>
  <Application>WPS Office_11.3.0.8513_F1E327BC-269C-435d-A152-05C5408002CA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2018-05-30T06:23:00Z</dcterms:created>
  <dc:creator>时 劭伟</dc:creator>
  <cp:lastModifiedBy>【⊙＿⊙】</cp:lastModifiedBy>
  <dcterms:modified xsi:type="dcterms:W3CDTF">2019-04-30T03:28:33Z</dcterms:modified>
  <cp:revision>295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